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4B8" w:rsidRPr="000D34B8" w:rsidRDefault="000D34B8" w:rsidP="000D34B8">
      <w:pPr>
        <w:ind w:left="6372"/>
        <w:jc w:val="center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Приложение 2</w:t>
      </w:r>
    </w:p>
    <w:p w:rsidR="000D34B8" w:rsidRPr="000D34B8" w:rsidRDefault="000D34B8" w:rsidP="000D34B8">
      <w:pPr>
        <w:ind w:left="6372"/>
        <w:jc w:val="center"/>
        <w:rPr>
          <w:rStyle w:val="20"/>
          <w:rFonts w:eastAsia="Arial Unicode MS"/>
        </w:rPr>
      </w:pPr>
      <w:proofErr w:type="gramStart"/>
      <w:r w:rsidRPr="000D34B8">
        <w:rPr>
          <w:rStyle w:val="20"/>
          <w:rFonts w:eastAsia="Arial Unicode MS"/>
        </w:rPr>
        <w:t>к</w:t>
      </w:r>
      <w:proofErr w:type="gramEnd"/>
      <w:r w:rsidRPr="000D34B8">
        <w:rPr>
          <w:rStyle w:val="20"/>
          <w:rFonts w:eastAsia="Arial Unicode MS"/>
        </w:rPr>
        <w:t xml:space="preserve"> Положению</w:t>
      </w:r>
    </w:p>
    <w:p w:rsidR="000D34B8" w:rsidRPr="000D34B8" w:rsidRDefault="000D34B8" w:rsidP="000D34B8">
      <w:pPr>
        <w:ind w:left="6372"/>
        <w:jc w:val="center"/>
        <w:rPr>
          <w:rStyle w:val="20"/>
          <w:rFonts w:eastAsia="Arial Unicode MS"/>
        </w:rPr>
      </w:pPr>
      <w:proofErr w:type="gramStart"/>
      <w:r w:rsidRPr="000D34B8">
        <w:rPr>
          <w:rStyle w:val="20"/>
          <w:rFonts w:eastAsia="Arial Unicode MS"/>
        </w:rPr>
        <w:t>о</w:t>
      </w:r>
      <w:proofErr w:type="gramEnd"/>
      <w:r w:rsidRPr="000D34B8">
        <w:rPr>
          <w:rStyle w:val="20"/>
          <w:rFonts w:eastAsia="Arial Unicode MS"/>
        </w:rPr>
        <w:t xml:space="preserve"> порядке и условиях применения режима стабилизации</w:t>
      </w:r>
    </w:p>
    <w:p w:rsidR="000D34B8" w:rsidRPr="000D34B8" w:rsidRDefault="000D34B8" w:rsidP="000D34B8">
      <w:pPr>
        <w:ind w:left="7344" w:firstLine="444"/>
        <w:rPr>
          <w:rStyle w:val="20"/>
          <w:rFonts w:eastAsia="Arial Unicode MS"/>
        </w:rPr>
      </w:pPr>
    </w:p>
    <w:p w:rsidR="000D34B8" w:rsidRPr="000D34B8" w:rsidRDefault="000D34B8" w:rsidP="000D34B8">
      <w:pPr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 xml:space="preserve">Форма </w:t>
      </w:r>
    </w:p>
    <w:p w:rsidR="000D34B8" w:rsidRPr="000D34B8" w:rsidRDefault="000D34B8" w:rsidP="000D34B8">
      <w:pPr>
        <w:rPr>
          <w:rStyle w:val="20"/>
          <w:rFonts w:eastAsia="Arial Unicode MS"/>
        </w:rPr>
      </w:pPr>
    </w:p>
    <w:p w:rsidR="000D34B8" w:rsidRPr="000D34B8" w:rsidRDefault="000D34B8" w:rsidP="000D34B8">
      <w:pPr>
        <w:jc w:val="center"/>
        <w:rPr>
          <w:rStyle w:val="20"/>
          <w:rFonts w:eastAsia="Arial Unicode MS"/>
        </w:rPr>
      </w:pPr>
      <w:r w:rsidRPr="000D34B8">
        <w:rPr>
          <w:rStyle w:val="20"/>
          <w:rFonts w:eastAsia="Arial Unicode MS"/>
          <w:b/>
        </w:rPr>
        <w:t>Типовое соглашение о режиме стабилизации</w:t>
      </w:r>
      <w:r w:rsidRPr="000D34B8">
        <w:rPr>
          <w:rStyle w:val="20"/>
          <w:rFonts w:eastAsia="Arial Unicode MS"/>
        </w:rPr>
        <w:t xml:space="preserve"> </w:t>
      </w:r>
    </w:p>
    <w:p w:rsidR="000D34B8" w:rsidRPr="000D34B8" w:rsidRDefault="000D34B8" w:rsidP="000D34B8">
      <w:pPr>
        <w:jc w:val="center"/>
        <w:rPr>
          <w:rStyle w:val="20"/>
          <w:rFonts w:eastAsia="Arial Unicode MS"/>
        </w:rPr>
      </w:pPr>
      <w:r w:rsidRPr="000D34B8">
        <w:rPr>
          <w:rStyle w:val="20"/>
          <w:rFonts w:eastAsia="Arial Unicode MS"/>
          <w:b/>
        </w:rPr>
        <w:t>№</w:t>
      </w:r>
      <w:r w:rsidRPr="000D34B8">
        <w:rPr>
          <w:rStyle w:val="20"/>
          <w:rFonts w:eastAsia="Arial Unicode MS"/>
        </w:rPr>
        <w:t>_____</w:t>
      </w:r>
    </w:p>
    <w:p w:rsidR="000D34B8" w:rsidRPr="000D34B8" w:rsidRDefault="000D34B8" w:rsidP="000D34B8">
      <w:pPr>
        <w:rPr>
          <w:rStyle w:val="20"/>
          <w:rFonts w:eastAsia="Arial Unicode MS"/>
        </w:rPr>
      </w:pPr>
    </w:p>
    <w:p w:rsidR="000D34B8" w:rsidRPr="000D34B8" w:rsidRDefault="000D34B8" w:rsidP="000D34B8">
      <w:pPr>
        <w:rPr>
          <w:rStyle w:val="20"/>
          <w:rFonts w:eastAsia="Arial Unicode MS"/>
        </w:rPr>
      </w:pPr>
    </w:p>
    <w:p w:rsidR="000D34B8" w:rsidRPr="000D34B8" w:rsidRDefault="000D34B8" w:rsidP="000D34B8">
      <w:pPr>
        <w:ind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Настоящее СОГЛАШЕНИЕ О РЕЖИМЕ СТАБИЛИЗАЦИИ (далее - Соглашение) заключено «___» __________ ____года в г. Бишкек между Правительством Кыргызской Республики в лице уполномоченного государственного органа, представленного ___________________________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________________________________________________________________,</w:t>
      </w:r>
    </w:p>
    <w:p w:rsidR="000D34B8" w:rsidRPr="000D34B8" w:rsidRDefault="000D34B8" w:rsidP="000D34B8">
      <w:pPr>
        <w:ind w:firstLine="709"/>
        <w:jc w:val="center"/>
        <w:rPr>
          <w:rStyle w:val="20"/>
          <w:rFonts w:eastAsia="Arial Unicode MS"/>
        </w:rPr>
      </w:pPr>
      <w:r w:rsidRPr="00D1781D">
        <w:rPr>
          <w:rStyle w:val="20"/>
          <w:rFonts w:eastAsia="Arial Unicode MS"/>
          <w:sz w:val="24"/>
        </w:rPr>
        <w:t>(Ф.И.О. уполномоченного лица, должность)</w:t>
      </w:r>
    </w:p>
    <w:p w:rsidR="000D34B8" w:rsidRPr="000D34B8" w:rsidRDefault="000D34B8" w:rsidP="000D34B8">
      <w:pPr>
        <w:ind w:firstLine="709"/>
        <w:jc w:val="both"/>
        <w:rPr>
          <w:rStyle w:val="20"/>
          <w:rFonts w:eastAsia="Arial Unicode MS"/>
        </w:rPr>
      </w:pP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proofErr w:type="gramStart"/>
      <w:r w:rsidRPr="000D34B8">
        <w:rPr>
          <w:rStyle w:val="20"/>
          <w:rFonts w:eastAsia="Arial Unicode MS"/>
        </w:rPr>
        <w:t>действующего</w:t>
      </w:r>
      <w:proofErr w:type="gramEnd"/>
      <w:r w:rsidRPr="000D34B8">
        <w:rPr>
          <w:rStyle w:val="20"/>
          <w:rFonts w:eastAsia="Arial Unicode MS"/>
        </w:rPr>
        <w:t xml:space="preserve"> в соответствии с Законом Кыргызской Республики «Об инвестициях в Кыргызской Республике» и постановлением Правительства Кыргызской Республики «Об утверждении Положения о порядке и условиях применения режима стабилизации», на основании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_______________________________________________________________</w:t>
      </w:r>
    </w:p>
    <w:p w:rsidR="000D34B8" w:rsidRPr="000D34B8" w:rsidRDefault="000D34B8" w:rsidP="000D34B8">
      <w:pPr>
        <w:ind w:firstLine="709"/>
        <w:jc w:val="center"/>
        <w:rPr>
          <w:rStyle w:val="20"/>
          <w:rFonts w:eastAsia="Arial Unicode MS"/>
        </w:rPr>
      </w:pPr>
      <w:r w:rsidRPr="00D1781D">
        <w:rPr>
          <w:rStyle w:val="20"/>
          <w:rFonts w:eastAsia="Arial Unicode MS"/>
          <w:sz w:val="24"/>
        </w:rPr>
        <w:t>(</w:t>
      </w:r>
      <w:proofErr w:type="gramStart"/>
      <w:r w:rsidRPr="00D1781D">
        <w:rPr>
          <w:rStyle w:val="20"/>
          <w:rFonts w:eastAsia="Arial Unicode MS"/>
          <w:sz w:val="24"/>
        </w:rPr>
        <w:t>документ</w:t>
      </w:r>
      <w:proofErr w:type="gramEnd"/>
      <w:r w:rsidRPr="00D1781D">
        <w:rPr>
          <w:rStyle w:val="20"/>
          <w:rFonts w:eastAsia="Arial Unicode MS"/>
          <w:sz w:val="24"/>
        </w:rPr>
        <w:t>, подтвер</w:t>
      </w:r>
      <w:r w:rsidR="00DE3ACE">
        <w:rPr>
          <w:rStyle w:val="20"/>
          <w:rFonts w:eastAsia="Arial Unicode MS"/>
          <w:sz w:val="24"/>
        </w:rPr>
        <w:t>ж</w:t>
      </w:r>
      <w:r w:rsidRPr="00D1781D">
        <w:rPr>
          <w:rStyle w:val="20"/>
          <w:rFonts w:eastAsia="Arial Unicode MS"/>
          <w:sz w:val="24"/>
        </w:rPr>
        <w:t>дающий полномочия на подписание)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proofErr w:type="gramStart"/>
      <w:r w:rsidRPr="000D34B8">
        <w:rPr>
          <w:rStyle w:val="20"/>
          <w:rFonts w:eastAsia="Arial Unicode MS"/>
        </w:rPr>
        <w:t>и</w:t>
      </w:r>
      <w:proofErr w:type="gramEnd"/>
      <w:r w:rsidRPr="000D34B8">
        <w:rPr>
          <w:rStyle w:val="20"/>
          <w:rFonts w:eastAsia="Arial Unicode MS"/>
        </w:rPr>
        <w:t xml:space="preserve"> ______________________________________________________________,</w:t>
      </w:r>
    </w:p>
    <w:p w:rsidR="000D34B8" w:rsidRPr="000D34B8" w:rsidRDefault="000D34B8" w:rsidP="000D34B8">
      <w:pPr>
        <w:jc w:val="center"/>
        <w:rPr>
          <w:rStyle w:val="20"/>
          <w:rFonts w:eastAsia="Arial Unicode MS"/>
        </w:rPr>
      </w:pPr>
      <w:r w:rsidRPr="00D1781D">
        <w:rPr>
          <w:rStyle w:val="20"/>
          <w:rFonts w:eastAsia="Arial Unicode MS"/>
          <w:sz w:val="24"/>
        </w:rPr>
        <w:t>(</w:t>
      </w:r>
      <w:proofErr w:type="gramStart"/>
      <w:r w:rsidRPr="00D1781D">
        <w:rPr>
          <w:rStyle w:val="20"/>
          <w:rFonts w:eastAsia="Arial Unicode MS"/>
          <w:sz w:val="24"/>
        </w:rPr>
        <w:t>полное</w:t>
      </w:r>
      <w:proofErr w:type="gramEnd"/>
      <w:r w:rsidRPr="00D1781D">
        <w:rPr>
          <w:rStyle w:val="20"/>
          <w:rFonts w:eastAsia="Arial Unicode MS"/>
          <w:sz w:val="24"/>
        </w:rPr>
        <w:t xml:space="preserve"> наименования юридического лица-инвестора /Ф.И.О. инвестора)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proofErr w:type="gramStart"/>
      <w:r w:rsidRPr="000D34B8">
        <w:rPr>
          <w:rStyle w:val="20"/>
          <w:rFonts w:eastAsia="Arial Unicode MS"/>
        </w:rPr>
        <w:t>в</w:t>
      </w:r>
      <w:proofErr w:type="gramEnd"/>
      <w:r w:rsidRPr="000D34B8">
        <w:rPr>
          <w:rStyle w:val="20"/>
          <w:rFonts w:eastAsia="Arial Unicode MS"/>
        </w:rPr>
        <w:t xml:space="preserve"> лице __________________________________________________________,</w:t>
      </w:r>
    </w:p>
    <w:p w:rsidR="000D34B8" w:rsidRPr="00D1781D" w:rsidRDefault="000D34B8" w:rsidP="000D34B8">
      <w:pPr>
        <w:jc w:val="center"/>
        <w:rPr>
          <w:rStyle w:val="20"/>
          <w:rFonts w:eastAsia="Arial Unicode MS"/>
          <w:sz w:val="24"/>
        </w:rPr>
      </w:pPr>
      <w:r w:rsidRPr="00D1781D">
        <w:rPr>
          <w:rStyle w:val="20"/>
          <w:rFonts w:eastAsia="Arial Unicode MS"/>
          <w:sz w:val="24"/>
        </w:rPr>
        <w:t>(Ф.И.О. уполномоченного лица)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proofErr w:type="gramStart"/>
      <w:r w:rsidRPr="000D34B8">
        <w:rPr>
          <w:rStyle w:val="20"/>
          <w:rFonts w:eastAsia="Arial Unicode MS"/>
        </w:rPr>
        <w:t>действующего</w:t>
      </w:r>
      <w:proofErr w:type="gramEnd"/>
      <w:r w:rsidRPr="000D34B8">
        <w:rPr>
          <w:rStyle w:val="20"/>
          <w:rFonts w:eastAsia="Arial Unicode MS"/>
        </w:rPr>
        <w:t xml:space="preserve"> на основании ________________________________________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________________________________________________________________</w:t>
      </w:r>
    </w:p>
    <w:p w:rsidR="000D34B8" w:rsidRPr="000D34B8" w:rsidRDefault="000D34B8" w:rsidP="000D34B8">
      <w:pPr>
        <w:tabs>
          <w:tab w:val="right" w:pos="9065"/>
        </w:tabs>
        <w:jc w:val="center"/>
        <w:rPr>
          <w:rStyle w:val="20"/>
          <w:rFonts w:eastAsia="Arial Unicode MS"/>
        </w:rPr>
      </w:pPr>
      <w:r w:rsidRPr="00D1781D">
        <w:rPr>
          <w:rStyle w:val="20"/>
          <w:rFonts w:eastAsia="Arial Unicode MS"/>
          <w:sz w:val="24"/>
        </w:rPr>
        <w:t>(</w:t>
      </w:r>
      <w:proofErr w:type="gramStart"/>
      <w:r w:rsidRPr="00D1781D">
        <w:rPr>
          <w:rStyle w:val="20"/>
          <w:rFonts w:eastAsia="Arial Unicode MS"/>
          <w:sz w:val="24"/>
        </w:rPr>
        <w:t>документ</w:t>
      </w:r>
      <w:proofErr w:type="gramEnd"/>
      <w:r w:rsidRPr="00D1781D">
        <w:rPr>
          <w:rStyle w:val="20"/>
          <w:rFonts w:eastAsia="Arial Unicode MS"/>
          <w:sz w:val="24"/>
        </w:rPr>
        <w:t>, подтверждающий полномочия на подписание)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(</w:t>
      </w:r>
      <w:proofErr w:type="gramStart"/>
      <w:r w:rsidRPr="000D34B8">
        <w:rPr>
          <w:rStyle w:val="20"/>
          <w:rFonts w:eastAsia="Arial Unicode MS"/>
        </w:rPr>
        <w:t>далее</w:t>
      </w:r>
      <w:proofErr w:type="gramEnd"/>
      <w:r w:rsidRPr="000D34B8">
        <w:rPr>
          <w:rStyle w:val="20"/>
          <w:rFonts w:eastAsia="Arial Unicode MS"/>
        </w:rPr>
        <w:t xml:space="preserve"> – «Инвестор») и _____________________________________________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(</w:t>
      </w:r>
      <w:proofErr w:type="gramStart"/>
      <w:r w:rsidRPr="000D34B8">
        <w:rPr>
          <w:rStyle w:val="20"/>
          <w:rFonts w:eastAsia="Arial Unicode MS"/>
        </w:rPr>
        <w:t>полное</w:t>
      </w:r>
      <w:proofErr w:type="gramEnd"/>
      <w:r w:rsidRPr="000D34B8">
        <w:rPr>
          <w:rStyle w:val="20"/>
          <w:rFonts w:eastAsia="Arial Unicode MS"/>
        </w:rPr>
        <w:t xml:space="preserve"> наименование юридического лица – инвестируемого предприятия)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proofErr w:type="gramStart"/>
      <w:r w:rsidRPr="000D34B8">
        <w:rPr>
          <w:rStyle w:val="20"/>
          <w:rFonts w:eastAsia="Arial Unicode MS"/>
        </w:rPr>
        <w:t>в</w:t>
      </w:r>
      <w:proofErr w:type="gramEnd"/>
      <w:r w:rsidRPr="000D34B8">
        <w:rPr>
          <w:rStyle w:val="20"/>
          <w:rFonts w:eastAsia="Arial Unicode MS"/>
        </w:rPr>
        <w:t xml:space="preserve"> лице ___________________________________________________________</w:t>
      </w:r>
    </w:p>
    <w:p w:rsidR="000D34B8" w:rsidRPr="000D34B8" w:rsidRDefault="000D34B8" w:rsidP="000D34B8">
      <w:pPr>
        <w:ind w:firstLine="709"/>
        <w:jc w:val="center"/>
        <w:rPr>
          <w:rStyle w:val="20"/>
          <w:rFonts w:eastAsia="Arial Unicode MS"/>
        </w:rPr>
      </w:pPr>
      <w:r w:rsidRPr="00D1781D">
        <w:rPr>
          <w:rStyle w:val="20"/>
          <w:rFonts w:eastAsia="Arial Unicode MS"/>
          <w:sz w:val="24"/>
        </w:rPr>
        <w:t>(Ф.И.О. уполномоченного лица)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proofErr w:type="gramStart"/>
      <w:r w:rsidRPr="000D34B8">
        <w:rPr>
          <w:rStyle w:val="20"/>
          <w:rFonts w:eastAsia="Arial Unicode MS"/>
        </w:rPr>
        <w:t>действующего</w:t>
      </w:r>
      <w:proofErr w:type="gramEnd"/>
      <w:r w:rsidRPr="000D34B8">
        <w:rPr>
          <w:rStyle w:val="20"/>
          <w:rFonts w:eastAsia="Arial Unicode MS"/>
        </w:rPr>
        <w:t xml:space="preserve"> на основании ________________________________________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________________________________________________________________</w:t>
      </w:r>
    </w:p>
    <w:p w:rsidR="000D34B8" w:rsidRPr="000D34B8" w:rsidRDefault="000D34B8" w:rsidP="000D34B8">
      <w:pPr>
        <w:ind w:firstLine="709"/>
        <w:jc w:val="center"/>
        <w:rPr>
          <w:rStyle w:val="20"/>
          <w:rFonts w:eastAsia="Arial Unicode MS"/>
        </w:rPr>
      </w:pPr>
      <w:r w:rsidRPr="00D1781D">
        <w:rPr>
          <w:rStyle w:val="20"/>
          <w:rFonts w:eastAsia="Arial Unicode MS"/>
          <w:sz w:val="24"/>
        </w:rPr>
        <w:t>(</w:t>
      </w:r>
      <w:proofErr w:type="gramStart"/>
      <w:r w:rsidRPr="00D1781D">
        <w:rPr>
          <w:rStyle w:val="20"/>
          <w:rFonts w:eastAsia="Arial Unicode MS"/>
          <w:sz w:val="24"/>
        </w:rPr>
        <w:t>документ</w:t>
      </w:r>
      <w:proofErr w:type="gramEnd"/>
      <w:r w:rsidRPr="00D1781D">
        <w:rPr>
          <w:rStyle w:val="20"/>
          <w:rFonts w:eastAsia="Arial Unicode MS"/>
          <w:sz w:val="24"/>
        </w:rPr>
        <w:t>, подтверждающий полномочия на подписание)</w:t>
      </w:r>
    </w:p>
    <w:p w:rsidR="000D34B8" w:rsidRPr="000D34B8" w:rsidRDefault="000D34B8" w:rsidP="000D34B8">
      <w:pPr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(</w:t>
      </w:r>
      <w:proofErr w:type="gramStart"/>
      <w:r w:rsidRPr="000D34B8">
        <w:rPr>
          <w:rStyle w:val="20"/>
          <w:rFonts w:eastAsia="Arial Unicode MS"/>
        </w:rPr>
        <w:t>далее</w:t>
      </w:r>
      <w:proofErr w:type="gramEnd"/>
      <w:r w:rsidRPr="000D34B8">
        <w:rPr>
          <w:rStyle w:val="20"/>
          <w:rFonts w:eastAsia="Arial Unicode MS"/>
        </w:rPr>
        <w:t xml:space="preserve"> - «Инвестируемое предприятие») на следующих условиях.</w:t>
      </w:r>
    </w:p>
    <w:p w:rsidR="000D34B8" w:rsidRPr="000D34B8" w:rsidRDefault="000D34B8" w:rsidP="000D34B8">
      <w:pPr>
        <w:rPr>
          <w:rStyle w:val="20"/>
          <w:rFonts w:eastAsia="Arial Unicode MS"/>
        </w:rPr>
      </w:pPr>
    </w:p>
    <w:p w:rsidR="000D34B8" w:rsidRPr="000D34B8" w:rsidRDefault="000D34B8" w:rsidP="000D34B8">
      <w:pPr>
        <w:numPr>
          <w:ilvl w:val="0"/>
          <w:numId w:val="1"/>
        </w:numPr>
        <w:jc w:val="center"/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>Предмет Соглашения</w:t>
      </w:r>
    </w:p>
    <w:p w:rsidR="000D34B8" w:rsidRPr="000D34B8" w:rsidRDefault="000D34B8" w:rsidP="000D34B8">
      <w:pPr>
        <w:tabs>
          <w:tab w:val="left" w:pos="3383"/>
        </w:tabs>
        <w:ind w:left="3020"/>
        <w:rPr>
          <w:rFonts w:ascii="Times New Roman" w:hAnsi="Times New Roman" w:cs="Times New Roman"/>
        </w:rPr>
      </w:pPr>
    </w:p>
    <w:p w:rsidR="000D34B8" w:rsidRPr="000D34B8" w:rsidRDefault="000D34B8" w:rsidP="000D34B8">
      <w:pPr>
        <w:numPr>
          <w:ilvl w:val="0"/>
          <w:numId w:val="2"/>
        </w:numPr>
        <w:tabs>
          <w:tab w:val="left" w:pos="594"/>
        </w:tabs>
        <w:ind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 xml:space="preserve">Инвестор и/или Инвестируемое предприятие вкладывают инвестиции в капитал Инвестируемого предприятия, осуществляющего деятельность в отрасли экономики, не запрещенной законодательством </w:t>
      </w:r>
      <w:r w:rsidRPr="000D34B8">
        <w:rPr>
          <w:rStyle w:val="20"/>
          <w:rFonts w:eastAsia="Arial Unicode MS"/>
        </w:rPr>
        <w:lastRenderedPageBreak/>
        <w:t xml:space="preserve">Кыргызской Республики. </w:t>
      </w:r>
    </w:p>
    <w:p w:rsidR="000D34B8" w:rsidRPr="000D34B8" w:rsidRDefault="000D34B8" w:rsidP="000D34B8">
      <w:pPr>
        <w:numPr>
          <w:ilvl w:val="0"/>
          <w:numId w:val="2"/>
        </w:numPr>
        <w:tabs>
          <w:tab w:val="left" w:pos="594"/>
        </w:tabs>
        <w:ind w:firstLine="709"/>
        <w:jc w:val="both"/>
        <w:rPr>
          <w:rFonts w:ascii="Times New Roman" w:hAnsi="Times New Roman" w:cs="Times New Roman"/>
        </w:rPr>
      </w:pPr>
      <w:r w:rsidRPr="000D34B8">
        <w:rPr>
          <w:rStyle w:val="20"/>
          <w:rFonts w:eastAsia="Arial Unicode MS"/>
        </w:rPr>
        <w:t>Правительство Кыргызской Республики в лице уполномоченного государственного органа, руководствуясь Законом Кыргызской Республики «Об инвестициях в Кыргызской Республике», предоставляет право применения режима стабилизации Инвестору и/или Инвестируемому предприятию в отношении следующих платежей:</w:t>
      </w:r>
    </w:p>
    <w:p w:rsidR="000D34B8" w:rsidRPr="000D34B8" w:rsidRDefault="000D34B8" w:rsidP="000D34B8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0D34B8">
        <w:rPr>
          <w:rStyle w:val="20"/>
          <w:rFonts w:eastAsia="Arial Unicode MS"/>
        </w:rPr>
        <w:tab/>
        <w:t>- налоги, включая налог на добавленную стоимость, но исключая другие</w:t>
      </w:r>
      <w:r w:rsidRPr="000D34B8">
        <w:rPr>
          <w:rFonts w:ascii="Times New Roman" w:hAnsi="Times New Roman" w:cs="Times New Roman"/>
        </w:rPr>
        <w:t xml:space="preserve"> </w:t>
      </w:r>
      <w:r w:rsidRPr="000D34B8">
        <w:rPr>
          <w:rStyle w:val="20"/>
          <w:rFonts w:eastAsia="Arial Unicode MS"/>
        </w:rPr>
        <w:t>косвенные налоги (согласно приложению к настоящему Соглашению);</w:t>
      </w:r>
    </w:p>
    <w:p w:rsidR="000D34B8" w:rsidRPr="000D34B8" w:rsidRDefault="000D34B8" w:rsidP="000D34B8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0D34B8">
        <w:rPr>
          <w:rFonts w:ascii="Times New Roman" w:hAnsi="Times New Roman" w:cs="Times New Roman"/>
        </w:rPr>
        <w:tab/>
        <w:t xml:space="preserve">- </w:t>
      </w:r>
      <w:r w:rsidRPr="000D34B8">
        <w:rPr>
          <w:rStyle w:val="20"/>
          <w:rFonts w:eastAsia="Arial Unicode MS"/>
        </w:rPr>
        <w:t>неналоговые платежи, за исключением платежей за оказываемые</w:t>
      </w:r>
      <w:r w:rsidRPr="000D34B8">
        <w:rPr>
          <w:rFonts w:ascii="Times New Roman" w:hAnsi="Times New Roman" w:cs="Times New Roman"/>
        </w:rPr>
        <w:t xml:space="preserve"> </w:t>
      </w:r>
      <w:r w:rsidRPr="000D34B8">
        <w:rPr>
          <w:rStyle w:val="20"/>
          <w:rFonts w:eastAsia="Arial Unicode MS"/>
        </w:rPr>
        <w:t>государственными органами услуги (согласно приложению к настоящему Соглашению).</w:t>
      </w:r>
    </w:p>
    <w:p w:rsidR="000D34B8" w:rsidRPr="000D34B8" w:rsidRDefault="000D34B8" w:rsidP="000D34B8">
      <w:pPr>
        <w:ind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1.3. Инвестор и/или Инвестируемое предприятие пользуются режимом стабилизации в отношении налогов и неналоговых платежей, которые применимы к Инвестору и/или Инвестируемому предприятию в связи с вложением инвестиций и получением доходов от вложенных инвестиций в Кыргызской Республике.</w:t>
      </w:r>
    </w:p>
    <w:p w:rsidR="000D34B8" w:rsidRPr="000D34B8" w:rsidRDefault="000D34B8" w:rsidP="000D34B8">
      <w:pPr>
        <w:ind w:firstLine="709"/>
        <w:rPr>
          <w:rStyle w:val="20"/>
          <w:rFonts w:eastAsia="Arial Unicode MS"/>
        </w:rPr>
      </w:pPr>
    </w:p>
    <w:p w:rsidR="000D34B8" w:rsidRPr="000D34B8" w:rsidRDefault="000D34B8" w:rsidP="000D34B8">
      <w:pPr>
        <w:numPr>
          <w:ilvl w:val="0"/>
          <w:numId w:val="1"/>
        </w:numPr>
        <w:jc w:val="center"/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>Права и обязательства сторон</w:t>
      </w:r>
    </w:p>
    <w:p w:rsidR="000D34B8" w:rsidRPr="000D34B8" w:rsidRDefault="000D34B8" w:rsidP="000D34B8">
      <w:pPr>
        <w:ind w:firstLine="709"/>
        <w:rPr>
          <w:rFonts w:ascii="Times New Roman" w:hAnsi="Times New Roman" w:cs="Times New Roman"/>
        </w:rPr>
      </w:pPr>
    </w:p>
    <w:p w:rsidR="000D34B8" w:rsidRPr="000D34B8" w:rsidRDefault="000D34B8" w:rsidP="000D34B8">
      <w:pPr>
        <w:tabs>
          <w:tab w:val="left" w:pos="560"/>
        </w:tabs>
        <w:ind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2.1. Инвестор и/или Инвестируемое предприятие вправе:</w:t>
      </w:r>
    </w:p>
    <w:p w:rsidR="000D34B8" w:rsidRPr="000D34B8" w:rsidRDefault="000D34B8" w:rsidP="000D34B8">
      <w:pPr>
        <w:tabs>
          <w:tab w:val="left" w:pos="560"/>
        </w:tabs>
        <w:ind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- пользоваться режимом стабилизации в течение 10 (десять) лет со дня подписания настоящего Соглашения;</w:t>
      </w:r>
    </w:p>
    <w:p w:rsidR="000D34B8" w:rsidRPr="000D34B8" w:rsidRDefault="000D34B8" w:rsidP="000D34B8">
      <w:pPr>
        <w:tabs>
          <w:tab w:val="left" w:pos="560"/>
        </w:tabs>
        <w:ind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- обратиться в уполномоченный государственный орган с заявлением о расторжении настоящего Соглашения и прекращении применения режима стабилизации.</w:t>
      </w:r>
    </w:p>
    <w:p w:rsidR="000D34B8" w:rsidRPr="000D34B8" w:rsidRDefault="000D34B8" w:rsidP="000D34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>2.2. Инвестор и/или Инвестируемое предприятие обязуются:</w:t>
      </w:r>
    </w:p>
    <w:p w:rsidR="000D34B8" w:rsidRPr="000D34B8" w:rsidRDefault="000D34B8" w:rsidP="000D34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>- вложить денежный вклад/имущество в уставный капитал Инвестируемого предприятия в размере</w:t>
      </w:r>
      <w:r w:rsidRPr="000D34B8">
        <w:rPr>
          <w:rFonts w:ascii="Times New Roman" w:hAnsi="Times New Roman" w:cs="Times New Roman"/>
          <w:sz w:val="28"/>
          <w:szCs w:val="28"/>
        </w:rPr>
        <w:t xml:space="preserve">___________________________ </w:t>
      </w:r>
      <w:r w:rsidRPr="000D34B8">
        <w:rPr>
          <w:rStyle w:val="20"/>
          <w:rFonts w:eastAsia="Arial Unicode MS"/>
        </w:rPr>
        <w:t xml:space="preserve">долларов США в течение 3 (трех) лет со дня вступления в силу настоящего Соглашения (при вложении инвестиций и </w:t>
      </w:r>
      <w:r w:rsidRPr="000D34B8">
        <w:rPr>
          <w:rFonts w:ascii="Times New Roman" w:hAnsi="Times New Roman" w:cs="Times New Roman"/>
          <w:sz w:val="28"/>
          <w:szCs w:val="28"/>
        </w:rPr>
        <w:t>осуществлении деятельности, связанной с изучением, поиском, разведкой, разработкой полезных ископаемых - не менее 5 (пяти) лет)</w:t>
      </w:r>
      <w:r w:rsidRPr="000D34B8">
        <w:rPr>
          <w:rStyle w:val="20"/>
          <w:rFonts w:eastAsia="Arial Unicode MS"/>
        </w:rPr>
        <w:t>;</w:t>
      </w:r>
    </w:p>
    <w:p w:rsidR="000D34B8" w:rsidRPr="000D34B8" w:rsidRDefault="000D34B8" w:rsidP="000D34B8">
      <w:pPr>
        <w:tabs>
          <w:tab w:val="left" w:pos="1449"/>
          <w:tab w:val="left" w:leader="underscore" w:pos="923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>- направить инвестиции на: ___________________________________;</w:t>
      </w:r>
    </w:p>
    <w:p w:rsidR="000D34B8" w:rsidRPr="000D34B8" w:rsidRDefault="000D34B8" w:rsidP="000D34B8">
      <w:pPr>
        <w:ind w:left="283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81D">
        <w:rPr>
          <w:rStyle w:val="110"/>
          <w:rFonts w:eastAsia="Arial Unicode MS"/>
          <w:b w:val="0"/>
          <w:bCs w:val="0"/>
          <w:sz w:val="24"/>
          <w:szCs w:val="28"/>
        </w:rPr>
        <w:t>(</w:t>
      </w:r>
      <w:proofErr w:type="gramStart"/>
      <w:r w:rsidRPr="00D1781D">
        <w:rPr>
          <w:rStyle w:val="110"/>
          <w:rFonts w:eastAsia="Arial Unicode MS"/>
          <w:b w:val="0"/>
          <w:bCs w:val="0"/>
          <w:sz w:val="24"/>
          <w:szCs w:val="28"/>
        </w:rPr>
        <w:t>целевое</w:t>
      </w:r>
      <w:proofErr w:type="gramEnd"/>
      <w:r w:rsidRPr="00D1781D">
        <w:rPr>
          <w:rStyle w:val="110"/>
          <w:rFonts w:eastAsia="Arial Unicode MS"/>
          <w:b w:val="0"/>
          <w:bCs w:val="0"/>
          <w:sz w:val="24"/>
          <w:szCs w:val="28"/>
        </w:rPr>
        <w:t xml:space="preserve"> назначение инвестиций)</w:t>
      </w:r>
    </w:p>
    <w:p w:rsidR="000D34B8" w:rsidRPr="000D34B8" w:rsidRDefault="000D34B8" w:rsidP="000D34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 xml:space="preserve">- представить банковскую гарантию на сумму, эквивалентную 3 % от </w:t>
      </w:r>
      <w:proofErr w:type="gramStart"/>
      <w:r w:rsidRPr="000D34B8">
        <w:rPr>
          <w:rStyle w:val="20"/>
          <w:rFonts w:eastAsia="Arial Unicode MS"/>
        </w:rPr>
        <w:t>минимальной</w:t>
      </w:r>
      <w:proofErr w:type="gramEnd"/>
      <w:r w:rsidRPr="000D34B8">
        <w:rPr>
          <w:rStyle w:val="20"/>
          <w:rFonts w:eastAsia="Arial Unicode MS"/>
        </w:rPr>
        <w:t xml:space="preserve"> суммы инвестиций;</w:t>
      </w:r>
    </w:p>
    <w:p w:rsidR="000D34B8" w:rsidRPr="000D34B8" w:rsidRDefault="000D34B8" w:rsidP="000D34B8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>- представлять копии документов, вложение инвестиций;</w:t>
      </w:r>
    </w:p>
    <w:p w:rsidR="000D34B8" w:rsidRPr="000D34B8" w:rsidRDefault="000D34B8" w:rsidP="000D34B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>- своевременно представлять уполномоченному государственному органу отчет с указанием суммы, внесенной в капитал Инвестируемого предприятия, информацию об освоении вложенных инвестиций, с приложением подтверждающих документов, в порядке и сроки, предусмотренные законодательством Кыргызской Республики об инвестициях.</w:t>
      </w:r>
    </w:p>
    <w:p w:rsidR="000D34B8" w:rsidRPr="000D34B8" w:rsidRDefault="000D34B8" w:rsidP="000D34B8">
      <w:pPr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 xml:space="preserve">Правительство Кыргызской Республики в лице </w:t>
      </w:r>
      <w:r w:rsidRPr="000D34B8">
        <w:rPr>
          <w:rStyle w:val="20"/>
          <w:rFonts w:eastAsia="Arial Unicode MS"/>
        </w:rPr>
        <w:lastRenderedPageBreak/>
        <w:t>уполномоченного государственного органа вправе:</w:t>
      </w:r>
    </w:p>
    <w:p w:rsidR="000D34B8" w:rsidRPr="000D34B8" w:rsidRDefault="000D34B8" w:rsidP="000D34B8">
      <w:pPr>
        <w:ind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- осуществлять контроль за исполнением инвестором и/или Инвестируемым предприятием своих обязательств по настоящему Соглашению и за целевым использованием вложенных инвестиций;</w:t>
      </w:r>
    </w:p>
    <w:p w:rsidR="000D34B8" w:rsidRPr="000D34B8" w:rsidRDefault="000D34B8" w:rsidP="000D34B8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34B8">
        <w:rPr>
          <w:rFonts w:ascii="Times New Roman" w:hAnsi="Times New Roman" w:cs="Times New Roman"/>
          <w:sz w:val="28"/>
          <w:szCs w:val="28"/>
        </w:rPr>
        <w:t>- расторгнуть настоящее Соглашение и прекратить применение режима стабилизации в отношении Инвестора и/или Инвестируемого предприятия в случае неисполнения Инвестором и/или Инвестируемым предприятием условий, указанных в Законе Кыргызской Республики «Об инвестициях в Кыргызской Республике», Положении о порядке и условиях применения режима стабилизации и настоящем Соглашении.</w:t>
      </w:r>
    </w:p>
    <w:p w:rsidR="000D34B8" w:rsidRPr="000D34B8" w:rsidRDefault="000D34B8" w:rsidP="000D34B8">
      <w:pPr>
        <w:numPr>
          <w:ilvl w:val="1"/>
          <w:numId w:val="3"/>
        </w:numPr>
        <w:tabs>
          <w:tab w:val="left" w:pos="56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Fonts w:ascii="Times New Roman" w:hAnsi="Times New Roman" w:cs="Times New Roman"/>
          <w:sz w:val="28"/>
          <w:szCs w:val="28"/>
        </w:rPr>
        <w:t>Правительство Кыргызской Республики в лице уполномоченного</w:t>
      </w:r>
      <w:r w:rsidRPr="000D34B8">
        <w:rPr>
          <w:rStyle w:val="20"/>
          <w:rFonts w:eastAsia="Arial Unicode MS"/>
        </w:rPr>
        <w:t xml:space="preserve"> государственного органа обязуется:</w:t>
      </w:r>
    </w:p>
    <w:p w:rsidR="000D34B8" w:rsidRPr="000D34B8" w:rsidRDefault="000D34B8" w:rsidP="000D34B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ab/>
        <w:t>- представить Инвестору и/или Инвестируемому предприятию режим стабилизации в течение 10 (десяти) лет со дня вступления в силу настоящего Соглашения относительно платежей, указанных в пункте 1.2 настоящего Соглашения;</w:t>
      </w:r>
    </w:p>
    <w:p w:rsidR="000D34B8" w:rsidRPr="000D34B8" w:rsidRDefault="000D34B8" w:rsidP="000D34B8">
      <w:pPr>
        <w:ind w:firstLine="708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- гарантировать Инвестору и/или Инвестируемому предприятию равные права при осуществлении инвестиционной деятельности.</w:t>
      </w:r>
    </w:p>
    <w:p w:rsidR="000D34B8" w:rsidRPr="000D34B8" w:rsidRDefault="000D34B8" w:rsidP="000D34B8">
      <w:pPr>
        <w:ind w:left="1220"/>
        <w:rPr>
          <w:rFonts w:ascii="Times New Roman" w:hAnsi="Times New Roman" w:cs="Times New Roman"/>
        </w:rPr>
      </w:pPr>
    </w:p>
    <w:p w:rsidR="000D34B8" w:rsidRPr="000D34B8" w:rsidRDefault="000D34B8" w:rsidP="000D34B8">
      <w:pPr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0D34B8">
        <w:rPr>
          <w:rStyle w:val="60"/>
          <w:rFonts w:eastAsia="Arial Unicode MS"/>
          <w:bCs w:val="0"/>
        </w:rPr>
        <w:t>Срок действия и порядок расторжения</w:t>
      </w:r>
    </w:p>
    <w:p w:rsidR="000D34B8" w:rsidRPr="000D34B8" w:rsidRDefault="00DE3ACE" w:rsidP="000D34B8">
      <w:pPr>
        <w:jc w:val="center"/>
        <w:rPr>
          <w:rStyle w:val="60"/>
          <w:rFonts w:eastAsia="Arial Unicode MS"/>
          <w:b w:val="0"/>
          <w:bCs w:val="0"/>
        </w:rPr>
      </w:pPr>
      <w:r w:rsidRPr="000D34B8">
        <w:rPr>
          <w:rStyle w:val="60"/>
          <w:rFonts w:eastAsia="Arial Unicode MS"/>
          <w:bCs w:val="0"/>
        </w:rPr>
        <w:t>Соглашения</w:t>
      </w:r>
    </w:p>
    <w:p w:rsidR="000D34B8" w:rsidRPr="000D34B8" w:rsidRDefault="000D34B8" w:rsidP="000D34B8">
      <w:pPr>
        <w:ind w:left="4220"/>
        <w:rPr>
          <w:rFonts w:ascii="Times New Roman" w:hAnsi="Times New Roman" w:cs="Times New Roman"/>
        </w:rPr>
      </w:pPr>
    </w:p>
    <w:p w:rsidR="000D34B8" w:rsidRPr="000D34B8" w:rsidRDefault="000D34B8" w:rsidP="000D34B8">
      <w:pPr>
        <w:tabs>
          <w:tab w:val="left" w:leader="underscore" w:pos="9269"/>
        </w:tabs>
        <w:ind w:firstLine="709"/>
        <w:jc w:val="both"/>
        <w:rPr>
          <w:rFonts w:ascii="Times New Roman" w:hAnsi="Times New Roman" w:cs="Times New Roman"/>
        </w:rPr>
      </w:pPr>
      <w:r w:rsidRPr="000D34B8">
        <w:rPr>
          <w:rStyle w:val="20"/>
          <w:rFonts w:eastAsia="Arial Unicode MS"/>
        </w:rPr>
        <w:t>3.1. Настоящее Соглашение вступает в силу с даты подписания - «_______» _________________________ года и действует в течение 10 (десяти) лет.</w:t>
      </w:r>
    </w:p>
    <w:p w:rsidR="000D34B8" w:rsidRPr="00DE3ACE" w:rsidRDefault="000D34B8" w:rsidP="000D34B8">
      <w:pPr>
        <w:ind w:firstLine="708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 xml:space="preserve">3.2. Настоящее Соглашение может быть расторгнуто и применение режима стабилизации прекращено уполномоченным государственным органом в одностороннем порядке в случае нарушения Инвестором и/или Инвестируемым предприятием обязательств, предусмотренных пунктом 2.2 настоящего Соглашения, а также ненадлежащего исполнения условий, указанных в Законе Кыргызской Республики «Об инвестициях в Кыргызской Республике» и </w:t>
      </w:r>
      <w:r w:rsidRPr="00DE3ACE">
        <w:rPr>
          <w:rStyle w:val="20"/>
          <w:rFonts w:eastAsia="Arial Unicode MS"/>
        </w:rPr>
        <w:t>Положении о порядке и условиях применения режима стабилизации</w:t>
      </w:r>
      <w:r w:rsidRPr="000D34B8">
        <w:rPr>
          <w:rStyle w:val="20"/>
          <w:rFonts w:eastAsia="Arial Unicode MS"/>
        </w:rPr>
        <w:t>.</w:t>
      </w:r>
    </w:p>
    <w:p w:rsidR="000D34B8" w:rsidRPr="000D34B8" w:rsidRDefault="000D34B8" w:rsidP="000D34B8">
      <w:pPr>
        <w:tabs>
          <w:tab w:val="left" w:pos="1418"/>
        </w:tabs>
        <w:ind w:firstLine="708"/>
        <w:jc w:val="both"/>
        <w:rPr>
          <w:rFonts w:ascii="Times New Roman" w:hAnsi="Times New Roman" w:cs="Times New Roman"/>
        </w:rPr>
      </w:pPr>
      <w:r w:rsidRPr="000D34B8">
        <w:rPr>
          <w:rStyle w:val="20"/>
          <w:rFonts w:eastAsia="Arial Unicode MS"/>
        </w:rPr>
        <w:t>3.3. Уполномоченный государственный орган не позднее 3 (трех) месяцев до окончания срока вложения инвестиций, указанного в пункте 2.2 настоящего Соглашения, направляет уведомление Инвестору и/или Инвестируемому предприятию о необходимости исполнения Инвестором и/или Инвестируемым предприятием обязательств в соответствии с настоящим Соглашением.</w:t>
      </w:r>
    </w:p>
    <w:p w:rsidR="000D34B8" w:rsidRPr="000D34B8" w:rsidRDefault="000D34B8" w:rsidP="000D34B8">
      <w:pPr>
        <w:ind w:firstLine="708"/>
        <w:jc w:val="both"/>
        <w:rPr>
          <w:rFonts w:ascii="Times New Roman" w:hAnsi="Times New Roman" w:cs="Times New Roman"/>
        </w:rPr>
      </w:pPr>
      <w:r w:rsidRPr="000D34B8">
        <w:rPr>
          <w:rStyle w:val="20"/>
          <w:rFonts w:eastAsia="Arial Unicode MS"/>
        </w:rPr>
        <w:t>3.4. В случае, если Инвестор и/или Инвестируемое предприятие не принимают меры для надлежащего исполнения своих обязательств, уполномоченный государственный орган</w:t>
      </w:r>
      <w:r>
        <w:rPr>
          <w:rStyle w:val="20"/>
          <w:rFonts w:eastAsia="Arial Unicode MS"/>
        </w:rPr>
        <w:t xml:space="preserve"> не позднее 10</w:t>
      </w:r>
      <w:r w:rsidRPr="000D34B8">
        <w:rPr>
          <w:rStyle w:val="20"/>
          <w:rFonts w:eastAsia="Arial Unicode MS"/>
        </w:rPr>
        <w:t xml:space="preserve"> рабочих дней после истечения установленного срока вложения инвестиций направляет уведомление Инвестору и/или Инвестируемому предприятию о расторжении Соглашения в одностороннем порядке и исключении </w:t>
      </w:r>
      <w:r w:rsidRPr="000D34B8">
        <w:rPr>
          <w:rStyle w:val="20"/>
          <w:rFonts w:eastAsia="Arial Unicode MS"/>
        </w:rPr>
        <w:lastRenderedPageBreak/>
        <w:t>Соглашения из Реестра учета соглашений о стабилизации.</w:t>
      </w:r>
    </w:p>
    <w:p w:rsidR="000D34B8" w:rsidRPr="000D34B8" w:rsidRDefault="000D34B8" w:rsidP="000D34B8">
      <w:pPr>
        <w:ind w:firstLine="708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3.5. Действие настоящего Соглашения и применение режима стабилизации прекращаются со дня принятия приказа уполномоченного государственного органа.</w:t>
      </w:r>
    </w:p>
    <w:p w:rsidR="000D34B8" w:rsidRPr="000D34B8" w:rsidRDefault="000D34B8" w:rsidP="000D34B8">
      <w:pPr>
        <w:tabs>
          <w:tab w:val="left" w:pos="620"/>
        </w:tabs>
        <w:rPr>
          <w:rFonts w:ascii="Times New Roman" w:hAnsi="Times New Roman" w:cs="Times New Roman"/>
        </w:rPr>
      </w:pPr>
    </w:p>
    <w:p w:rsidR="000D34B8" w:rsidRPr="000D34B8" w:rsidRDefault="000D34B8" w:rsidP="000D34B8">
      <w:pPr>
        <w:numPr>
          <w:ilvl w:val="0"/>
          <w:numId w:val="1"/>
        </w:numPr>
        <w:jc w:val="center"/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>Заключительные положения</w:t>
      </w:r>
    </w:p>
    <w:p w:rsidR="000D34B8" w:rsidRPr="000D34B8" w:rsidRDefault="000D34B8" w:rsidP="000D34B8">
      <w:pPr>
        <w:tabs>
          <w:tab w:val="left" w:pos="2812"/>
        </w:tabs>
        <w:ind w:left="2020"/>
        <w:rPr>
          <w:rFonts w:ascii="Times New Roman" w:hAnsi="Times New Roman" w:cs="Times New Roman"/>
        </w:rPr>
      </w:pPr>
    </w:p>
    <w:p w:rsidR="000D34B8" w:rsidRPr="000D34B8" w:rsidRDefault="000D34B8" w:rsidP="009B3BB7">
      <w:pPr>
        <w:tabs>
          <w:tab w:val="left" w:pos="1418"/>
        </w:tabs>
        <w:ind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4.1. Любые споры, возникающие в результате применения режима стабилизации, решаются с помощью консультаций между уполномоченным государственным органом и Инвестором и/или Инвестируемым предприятием.</w:t>
      </w:r>
    </w:p>
    <w:p w:rsidR="000D34B8" w:rsidRPr="000D34B8" w:rsidRDefault="009B3BB7" w:rsidP="009B3B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0"/>
          <w:rFonts w:eastAsia="Arial Unicode MS"/>
        </w:rPr>
        <w:t xml:space="preserve">4.2. </w:t>
      </w:r>
      <w:r w:rsidR="000D34B8" w:rsidRPr="000D34B8">
        <w:rPr>
          <w:rStyle w:val="20"/>
          <w:rFonts w:eastAsia="Arial Unicode MS"/>
        </w:rPr>
        <w:t xml:space="preserve">Если стороны не придут к мирному урегулированию спора в течение трех месяцев со дня первого письменного обращения за такой консультацией, споры между уполномоченным государственным органом и Инвестором </w:t>
      </w:r>
      <w:bookmarkStart w:id="0" w:name="_GoBack"/>
      <w:bookmarkEnd w:id="0"/>
      <w:r w:rsidR="000D34B8" w:rsidRPr="000D34B8">
        <w:rPr>
          <w:rStyle w:val="20"/>
          <w:rFonts w:eastAsia="Arial Unicode MS"/>
        </w:rPr>
        <w:t>и/или Инвестируемым предприятием разрешаются в соответствии с Законом Кыргызской Республики «Об инвестициях в Кыргызской Республике».</w:t>
      </w:r>
    </w:p>
    <w:p w:rsidR="000D34B8" w:rsidRPr="000D34B8" w:rsidRDefault="000D34B8" w:rsidP="009B3BB7">
      <w:pPr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4B8">
        <w:rPr>
          <w:rStyle w:val="20"/>
          <w:rFonts w:eastAsia="Arial Unicode MS"/>
        </w:rPr>
        <w:t>Стороны несут ответственность за неисполнение или ненадлежащее исполнение обязательств, принятых на себя по настоящему Соглашению, если не докажут, что надлежащее исполнение оказалось невозможным вследствие действия непреодолимой силы, то есть чрезвычайных и непреодолимых при данных условиях обстоятельств (далее - Форс-мажор). Форс-мажор включают в себя: беспорядки, восстания, революции, забастовки, пожары, наводнения, землетрясения, гражданские волнения, террористические акты, эпидемии, военные действия и прочее. В любом из таких случаев срок исполнения обязательств по настоящему Соглашению продлевается на время такого события, при этом срок действия режима стабилизации не продлевается.</w:t>
      </w:r>
    </w:p>
    <w:p w:rsidR="000D34B8" w:rsidRPr="000D34B8" w:rsidRDefault="000D34B8" w:rsidP="009B3BB7">
      <w:pPr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Style w:val="20"/>
          <w:rFonts w:eastAsia="Arial Unicode MS"/>
        </w:rPr>
      </w:pPr>
      <w:r w:rsidRPr="000D34B8">
        <w:rPr>
          <w:rStyle w:val="20"/>
          <w:rFonts w:eastAsia="Arial Unicode MS"/>
        </w:rPr>
        <w:t>Сторона, утверждающая наличие Форс-мажора, обязана направить другой стороне письменное уведомление в течение 5 рабочих дней после даты, когда стало известно о том, что имел место Форс</w:t>
      </w:r>
      <w:r w:rsidRPr="000D34B8">
        <w:rPr>
          <w:rStyle w:val="20"/>
          <w:rFonts w:eastAsia="Arial Unicode MS"/>
        </w:rPr>
        <w:softHyphen/>
        <w:t>-мажор.</w:t>
      </w:r>
    </w:p>
    <w:p w:rsidR="000D34B8" w:rsidRPr="000D34B8" w:rsidRDefault="000D34B8" w:rsidP="000D34B8">
      <w:pPr>
        <w:tabs>
          <w:tab w:val="left" w:pos="569"/>
        </w:tabs>
        <w:ind w:left="620"/>
        <w:rPr>
          <w:rFonts w:ascii="Times New Roman" w:hAnsi="Times New Roman" w:cs="Times New Roman"/>
        </w:rPr>
      </w:pPr>
    </w:p>
    <w:p w:rsidR="000D34B8" w:rsidRPr="000D34B8" w:rsidRDefault="000D34B8" w:rsidP="000D34B8">
      <w:pPr>
        <w:tabs>
          <w:tab w:val="left" w:pos="2805"/>
        </w:tabs>
        <w:ind w:left="2080"/>
        <w:rPr>
          <w:rStyle w:val="60"/>
          <w:rFonts w:eastAsia="Arial Unicode MS"/>
          <w:b w:val="0"/>
          <w:bCs w:val="0"/>
        </w:rPr>
      </w:pPr>
      <w:r w:rsidRPr="000D34B8">
        <w:rPr>
          <w:rStyle w:val="60"/>
          <w:rFonts w:eastAsia="Arial Unicode MS"/>
          <w:b w:val="0"/>
          <w:bCs w:val="0"/>
        </w:rPr>
        <w:t>ПОДПИСИ И РЕКВИЗИТЫ СТОРОН</w:t>
      </w:r>
    </w:p>
    <w:p w:rsidR="000D34B8" w:rsidRPr="000D34B8" w:rsidRDefault="000D34B8" w:rsidP="000D34B8">
      <w:pPr>
        <w:tabs>
          <w:tab w:val="left" w:pos="2805"/>
        </w:tabs>
        <w:ind w:left="2080"/>
        <w:rPr>
          <w:rStyle w:val="60"/>
          <w:rFonts w:eastAsia="Arial Unicode MS"/>
          <w:b w:val="0"/>
          <w:bCs w:val="0"/>
        </w:rPr>
      </w:pPr>
    </w:p>
    <w:p w:rsidR="000D34B8" w:rsidRPr="000D34B8" w:rsidRDefault="000D34B8" w:rsidP="000D34B8">
      <w:pPr>
        <w:tabs>
          <w:tab w:val="left" w:pos="2805"/>
        </w:tabs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 xml:space="preserve">От имени 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 xml:space="preserve">От имени </w:t>
      </w:r>
      <w:proofErr w:type="gramStart"/>
      <w:r w:rsidRPr="000D34B8">
        <w:rPr>
          <w:rStyle w:val="60"/>
          <w:rFonts w:eastAsia="Arial Unicode MS"/>
          <w:bCs w:val="0"/>
        </w:rPr>
        <w:t>Инвестора:</w:t>
      </w:r>
      <w:r w:rsidRPr="000D34B8">
        <w:rPr>
          <w:rStyle w:val="60"/>
          <w:rFonts w:eastAsia="Arial Unicode MS"/>
          <w:bCs w:val="0"/>
        </w:rPr>
        <w:tab/>
      </w:r>
      <w:proofErr w:type="gramEnd"/>
      <w:r w:rsidRPr="000D34B8">
        <w:rPr>
          <w:rStyle w:val="60"/>
          <w:rFonts w:eastAsia="Arial Unicode MS"/>
          <w:bCs w:val="0"/>
        </w:rPr>
        <w:tab/>
        <w:t xml:space="preserve">От имени </w:t>
      </w:r>
    </w:p>
    <w:p w:rsidR="000D34B8" w:rsidRPr="000D34B8" w:rsidRDefault="000D34B8" w:rsidP="000D34B8">
      <w:pPr>
        <w:tabs>
          <w:tab w:val="left" w:pos="2805"/>
        </w:tabs>
        <w:rPr>
          <w:rStyle w:val="60"/>
          <w:rFonts w:eastAsia="Arial Unicode MS"/>
          <w:bCs w:val="0"/>
        </w:rPr>
      </w:pPr>
      <w:proofErr w:type="gramStart"/>
      <w:r w:rsidRPr="000D34B8">
        <w:rPr>
          <w:rStyle w:val="60"/>
          <w:rFonts w:eastAsia="Arial Unicode MS"/>
          <w:bCs w:val="0"/>
        </w:rPr>
        <w:t>Правительства:</w:t>
      </w:r>
      <w:r w:rsidRPr="000D34B8">
        <w:rPr>
          <w:rStyle w:val="60"/>
          <w:rFonts w:eastAsia="Arial Unicode MS"/>
          <w:bCs w:val="0"/>
        </w:rPr>
        <w:tab/>
      </w:r>
      <w:proofErr w:type="gramEnd"/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="00DE3ACE" w:rsidRPr="000D34B8">
        <w:rPr>
          <w:rStyle w:val="60"/>
          <w:rFonts w:eastAsia="Arial Unicode MS"/>
          <w:bCs w:val="0"/>
        </w:rPr>
        <w:t>Инвестируемого</w:t>
      </w:r>
    </w:p>
    <w:p w:rsidR="000D34B8" w:rsidRPr="000D34B8" w:rsidRDefault="000D34B8" w:rsidP="000D34B8">
      <w:pPr>
        <w:tabs>
          <w:tab w:val="left" w:pos="2805"/>
        </w:tabs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proofErr w:type="gramStart"/>
      <w:r w:rsidRPr="000D34B8">
        <w:rPr>
          <w:rStyle w:val="60"/>
          <w:rFonts w:eastAsia="Arial Unicode MS"/>
          <w:bCs w:val="0"/>
        </w:rPr>
        <w:t>предприятия</w:t>
      </w:r>
      <w:proofErr w:type="gramEnd"/>
      <w:r w:rsidRPr="000D34B8">
        <w:rPr>
          <w:rStyle w:val="60"/>
          <w:rFonts w:eastAsia="Arial Unicode MS"/>
          <w:bCs w:val="0"/>
        </w:rPr>
        <w:t>:</w:t>
      </w:r>
    </w:p>
    <w:p w:rsidR="000D34B8" w:rsidRPr="000D34B8" w:rsidRDefault="000D34B8" w:rsidP="000D34B8">
      <w:pPr>
        <w:tabs>
          <w:tab w:val="left" w:pos="2805"/>
        </w:tabs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 xml:space="preserve">_________________ 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 xml:space="preserve">__________________ 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>________________</w:t>
      </w:r>
    </w:p>
    <w:p w:rsidR="000D34B8" w:rsidRPr="000D34B8" w:rsidRDefault="000D34B8" w:rsidP="000D34B8">
      <w:pPr>
        <w:tabs>
          <w:tab w:val="left" w:pos="2805"/>
        </w:tabs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 xml:space="preserve">_________________ 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>__________________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>________________</w:t>
      </w:r>
    </w:p>
    <w:p w:rsidR="000D34B8" w:rsidRPr="000D34B8" w:rsidRDefault="000D34B8" w:rsidP="000D34B8">
      <w:pPr>
        <w:tabs>
          <w:tab w:val="left" w:pos="2805"/>
        </w:tabs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 xml:space="preserve">_________________ 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>__________________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>________________</w:t>
      </w:r>
    </w:p>
    <w:p w:rsidR="000D34B8" w:rsidRPr="000D34B8" w:rsidRDefault="000D34B8" w:rsidP="000D34B8">
      <w:pPr>
        <w:tabs>
          <w:tab w:val="left" w:pos="2805"/>
        </w:tabs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 xml:space="preserve">_________________ 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>__________________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 xml:space="preserve">________________ </w:t>
      </w:r>
    </w:p>
    <w:p w:rsidR="000D34B8" w:rsidRPr="000D34B8" w:rsidRDefault="000D34B8" w:rsidP="000D34B8">
      <w:pPr>
        <w:tabs>
          <w:tab w:val="left" w:pos="2805"/>
        </w:tabs>
        <w:rPr>
          <w:rStyle w:val="60"/>
          <w:rFonts w:eastAsia="Arial Unicode MS"/>
          <w:bCs w:val="0"/>
        </w:rPr>
      </w:pPr>
      <w:r w:rsidRPr="000D34B8">
        <w:rPr>
          <w:rStyle w:val="60"/>
          <w:rFonts w:eastAsia="Arial Unicode MS"/>
          <w:bCs w:val="0"/>
        </w:rPr>
        <w:t>М.П.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>М.П.</w:t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</w:r>
      <w:r w:rsidRPr="000D34B8">
        <w:rPr>
          <w:rStyle w:val="60"/>
          <w:rFonts w:eastAsia="Arial Unicode MS"/>
          <w:bCs w:val="0"/>
        </w:rPr>
        <w:tab/>
        <w:t>М.П.</w:t>
      </w:r>
    </w:p>
    <w:p w:rsidR="000D34B8" w:rsidRPr="000D34B8" w:rsidRDefault="000D34B8" w:rsidP="000D34B8">
      <w:pPr>
        <w:rPr>
          <w:rStyle w:val="60"/>
          <w:rFonts w:eastAsia="Arial Unicode MS"/>
          <w:b w:val="0"/>
        </w:rPr>
      </w:pPr>
      <w:r w:rsidRPr="000D34B8">
        <w:rPr>
          <w:rStyle w:val="60"/>
          <w:rFonts w:eastAsia="Arial Unicode MS"/>
        </w:rPr>
        <w:br w:type="page"/>
      </w:r>
    </w:p>
    <w:p w:rsidR="000D34B8" w:rsidRPr="000D34B8" w:rsidRDefault="000D34B8" w:rsidP="000D34B8">
      <w:pPr>
        <w:tabs>
          <w:tab w:val="left" w:pos="2805"/>
        </w:tabs>
        <w:ind w:left="6096"/>
        <w:jc w:val="center"/>
        <w:rPr>
          <w:rFonts w:ascii="Times New Roman" w:hAnsi="Times New Roman" w:cs="Times New Roman"/>
          <w:b/>
          <w:sz w:val="28"/>
        </w:rPr>
      </w:pPr>
      <w:r w:rsidRPr="000D34B8"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0D34B8" w:rsidRPr="000D34B8" w:rsidRDefault="000D34B8" w:rsidP="000D34B8">
      <w:pPr>
        <w:tabs>
          <w:tab w:val="left" w:pos="2805"/>
        </w:tabs>
        <w:ind w:left="6096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0D34B8">
        <w:rPr>
          <w:rFonts w:ascii="Times New Roman" w:hAnsi="Times New Roman" w:cs="Times New Roman"/>
          <w:sz w:val="28"/>
        </w:rPr>
        <w:t>к</w:t>
      </w:r>
      <w:proofErr w:type="gramEnd"/>
      <w:r w:rsidRPr="000D34B8">
        <w:rPr>
          <w:rFonts w:ascii="Times New Roman" w:hAnsi="Times New Roman" w:cs="Times New Roman"/>
          <w:sz w:val="28"/>
        </w:rPr>
        <w:t xml:space="preserve"> Типовому соглашению о режиме стабилизации</w:t>
      </w:r>
    </w:p>
    <w:p w:rsidR="000D34B8" w:rsidRPr="000D34B8" w:rsidRDefault="000D34B8" w:rsidP="000D34B8">
      <w:pPr>
        <w:tabs>
          <w:tab w:val="left" w:pos="2805"/>
        </w:tabs>
        <w:rPr>
          <w:rFonts w:ascii="Times New Roman" w:hAnsi="Times New Roman" w:cs="Times New Roman"/>
          <w:b/>
        </w:rPr>
      </w:pPr>
    </w:p>
    <w:p w:rsidR="000D34B8" w:rsidRPr="000D34B8" w:rsidRDefault="000D34B8" w:rsidP="000D34B8">
      <w:pPr>
        <w:tabs>
          <w:tab w:val="left" w:pos="2805"/>
        </w:tabs>
        <w:rPr>
          <w:rFonts w:ascii="Times New Roman" w:hAnsi="Times New Roman" w:cs="Times New Roman"/>
          <w:b/>
          <w:sz w:val="28"/>
        </w:rPr>
      </w:pPr>
      <w:r w:rsidRPr="000D34B8">
        <w:rPr>
          <w:rFonts w:ascii="Times New Roman" w:hAnsi="Times New Roman" w:cs="Times New Roman"/>
          <w:sz w:val="28"/>
        </w:rPr>
        <w:t>Форма</w:t>
      </w:r>
    </w:p>
    <w:p w:rsidR="000D34B8" w:rsidRPr="000D34B8" w:rsidRDefault="000D34B8" w:rsidP="000D34B8">
      <w:pPr>
        <w:tabs>
          <w:tab w:val="left" w:pos="2805"/>
        </w:tabs>
        <w:rPr>
          <w:rFonts w:ascii="Times New Roman" w:hAnsi="Times New Roman" w:cs="Times New Roman"/>
          <w:b/>
          <w:sz w:val="28"/>
        </w:rPr>
      </w:pPr>
    </w:p>
    <w:p w:rsidR="000D34B8" w:rsidRPr="000D34B8" w:rsidRDefault="000D34B8" w:rsidP="000D34B8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28"/>
        </w:rPr>
      </w:pPr>
      <w:r w:rsidRPr="000D34B8">
        <w:rPr>
          <w:rFonts w:ascii="Times New Roman" w:hAnsi="Times New Roman" w:cs="Times New Roman"/>
          <w:b/>
          <w:sz w:val="28"/>
        </w:rPr>
        <w:t>Таблица ставок налоговых и неналоговых платежей</w:t>
      </w:r>
    </w:p>
    <w:p w:rsidR="000D34B8" w:rsidRPr="000D34B8" w:rsidRDefault="000D34B8" w:rsidP="000D34B8">
      <w:pPr>
        <w:tabs>
          <w:tab w:val="left" w:pos="2805"/>
        </w:tabs>
        <w:jc w:val="right"/>
        <w:rPr>
          <w:rFonts w:ascii="Times New Roman" w:hAnsi="Times New Roman" w:cs="Times New Roman"/>
          <w:b/>
        </w:rPr>
      </w:pPr>
    </w:p>
    <w:p w:rsidR="000D34B8" w:rsidRPr="000D34B8" w:rsidRDefault="000D34B8" w:rsidP="000D34B8">
      <w:pPr>
        <w:tabs>
          <w:tab w:val="left" w:pos="2805"/>
        </w:tabs>
        <w:jc w:val="right"/>
        <w:rPr>
          <w:rFonts w:ascii="Times New Roman" w:hAnsi="Times New Roman" w:cs="Times New Roman"/>
          <w:b/>
        </w:rPr>
      </w:pPr>
    </w:p>
    <w:tbl>
      <w:tblPr>
        <w:tblStyle w:val="a5"/>
        <w:tblpPr w:leftFromText="180" w:rightFromText="180" w:vertAnchor="page" w:horzAnchor="margin" w:tblpXSpec="center" w:tblpY="4108"/>
        <w:tblW w:w="9067" w:type="dxa"/>
        <w:tblLayout w:type="fixed"/>
        <w:tblLook w:val="04A0" w:firstRow="1" w:lastRow="0" w:firstColumn="1" w:lastColumn="0" w:noHBand="0" w:noVBand="1"/>
      </w:tblPr>
      <w:tblGrid>
        <w:gridCol w:w="2547"/>
        <w:gridCol w:w="1984"/>
        <w:gridCol w:w="2410"/>
        <w:gridCol w:w="2126"/>
      </w:tblGrid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4B8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платежи</w:t>
            </w: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прописать</w:t>
            </w:r>
            <w:proofErr w:type="gramEnd"/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4B8">
              <w:rPr>
                <w:rFonts w:ascii="Times New Roman" w:hAnsi="Times New Roman" w:cs="Times New Roman"/>
                <w:b/>
                <w:sz w:val="28"/>
                <w:szCs w:val="28"/>
              </w:rPr>
              <w:t>Процентные ставки</w:t>
            </w: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прописать</w:t>
            </w:r>
            <w:proofErr w:type="gramEnd"/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4B8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платежи</w:t>
            </w: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дополнительные</w:t>
            </w:r>
            <w:proofErr w:type="gramEnd"/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платежи прописать)</w:t>
            </w:r>
          </w:p>
        </w:tc>
        <w:tc>
          <w:tcPr>
            <w:tcW w:w="2126" w:type="dxa"/>
          </w:tcPr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34B8">
              <w:rPr>
                <w:rFonts w:ascii="Times New Roman" w:hAnsi="Times New Roman" w:cs="Times New Roman"/>
                <w:b/>
                <w:sz w:val="28"/>
                <w:szCs w:val="28"/>
              </w:rPr>
              <w:t>Ставка/размер</w:t>
            </w: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прописать</w:t>
            </w:r>
            <w:proofErr w:type="gramEnd"/>
            <w:r w:rsidRPr="000D34B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0D34B8" w:rsidRPr="000D34B8" w:rsidRDefault="000D34B8" w:rsidP="001750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4B8" w:rsidRPr="000D34B8" w:rsidTr="001750DE">
        <w:tc>
          <w:tcPr>
            <w:tcW w:w="2547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34B8" w:rsidRPr="000D34B8" w:rsidRDefault="000D34B8" w:rsidP="001750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4B8" w:rsidRPr="000D34B8" w:rsidRDefault="000D34B8" w:rsidP="000D34B8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13D61" w:rsidRPr="000D34B8" w:rsidRDefault="00E13D61">
      <w:pPr>
        <w:rPr>
          <w:rFonts w:ascii="Times New Roman" w:hAnsi="Times New Roman" w:cs="Times New Roman"/>
        </w:rPr>
      </w:pPr>
    </w:p>
    <w:sectPr w:rsidR="00E13D61" w:rsidRPr="000D34B8" w:rsidSect="00DE3ACE">
      <w:footerReference w:type="default" r:id="rId7"/>
      <w:footerReference w:type="first" r:id="rId8"/>
      <w:pgSz w:w="11900" w:h="16840"/>
      <w:pgMar w:top="1134" w:right="1134" w:bottom="1134" w:left="1701" w:header="0" w:footer="28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A4B" w:rsidRDefault="00217A4B" w:rsidP="000D34B8">
      <w:r>
        <w:separator/>
      </w:r>
    </w:p>
  </w:endnote>
  <w:endnote w:type="continuationSeparator" w:id="0">
    <w:p w:rsidR="00217A4B" w:rsidRDefault="00217A4B" w:rsidP="000D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6778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C5657" w:rsidRPr="001750DE" w:rsidRDefault="00651BCC">
        <w:pPr>
          <w:pStyle w:val="a3"/>
          <w:jc w:val="right"/>
          <w:rPr>
            <w:rFonts w:ascii="Times New Roman" w:hAnsi="Times New Roman" w:cs="Times New Roman"/>
          </w:rPr>
        </w:pPr>
        <w:r w:rsidRPr="001750DE">
          <w:rPr>
            <w:rFonts w:ascii="Times New Roman" w:hAnsi="Times New Roman" w:cs="Times New Roman"/>
          </w:rPr>
          <w:fldChar w:fldCharType="begin"/>
        </w:r>
        <w:r w:rsidRPr="001750DE">
          <w:rPr>
            <w:rFonts w:ascii="Times New Roman" w:hAnsi="Times New Roman" w:cs="Times New Roman"/>
          </w:rPr>
          <w:instrText>PAGE   \* MERGEFORMAT</w:instrText>
        </w:r>
        <w:r w:rsidRPr="001750DE">
          <w:rPr>
            <w:rFonts w:ascii="Times New Roman" w:hAnsi="Times New Roman" w:cs="Times New Roman"/>
          </w:rPr>
          <w:fldChar w:fldCharType="separate"/>
        </w:r>
        <w:r w:rsidR="009B3BB7">
          <w:rPr>
            <w:rFonts w:ascii="Times New Roman" w:hAnsi="Times New Roman" w:cs="Times New Roman"/>
            <w:noProof/>
          </w:rPr>
          <w:t>5</w:t>
        </w:r>
        <w:r w:rsidRPr="001750DE">
          <w:rPr>
            <w:rFonts w:ascii="Times New Roman" w:hAnsi="Times New Roman" w:cs="Times New Roman"/>
          </w:rPr>
          <w:fldChar w:fldCharType="end"/>
        </w:r>
      </w:p>
    </w:sdtContent>
  </w:sdt>
  <w:p w:rsidR="00BF39C6" w:rsidRDefault="00217A4B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ACE" w:rsidRDefault="00DE3ACE">
    <w:pPr>
      <w:pStyle w:val="a3"/>
      <w:jc w:val="right"/>
    </w:pPr>
  </w:p>
  <w:p w:rsidR="00BF39C6" w:rsidRDefault="00217A4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A4B" w:rsidRDefault="00217A4B" w:rsidP="000D34B8">
      <w:r>
        <w:separator/>
      </w:r>
    </w:p>
  </w:footnote>
  <w:footnote w:type="continuationSeparator" w:id="0">
    <w:p w:rsidR="00217A4B" w:rsidRDefault="00217A4B" w:rsidP="000D3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B2944"/>
    <w:multiLevelType w:val="multilevel"/>
    <w:tmpl w:val="A34AF3A2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B5540F"/>
    <w:multiLevelType w:val="multilevel"/>
    <w:tmpl w:val="0B003D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3824547"/>
    <w:multiLevelType w:val="multilevel"/>
    <w:tmpl w:val="0928BF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61D5F29"/>
    <w:multiLevelType w:val="multilevel"/>
    <w:tmpl w:val="F04AF28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4B8"/>
    <w:rsid w:val="000D34B8"/>
    <w:rsid w:val="00217A4B"/>
    <w:rsid w:val="00556AC3"/>
    <w:rsid w:val="00651BCC"/>
    <w:rsid w:val="009B3BB7"/>
    <w:rsid w:val="00D1781D"/>
    <w:rsid w:val="00DE3ACE"/>
    <w:rsid w:val="00E1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7FAD4-7B3E-43DF-B8CC-0C72E23D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D34B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0D34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0D34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0D34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0">
    <w:name w:val="Основной текст (6)"/>
    <w:basedOn w:val="6"/>
    <w:rsid w:val="000D34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Основной текст (11)_"/>
    <w:basedOn w:val="a0"/>
    <w:rsid w:val="000D34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0">
    <w:name w:val="Основной текст (11)"/>
    <w:basedOn w:val="11"/>
    <w:rsid w:val="000D34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3">
    <w:name w:val="footer"/>
    <w:basedOn w:val="a"/>
    <w:link w:val="a4"/>
    <w:uiPriority w:val="99"/>
    <w:unhideWhenUsed/>
    <w:rsid w:val="000D34B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34B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0D34B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34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34B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List Paragraph"/>
    <w:basedOn w:val="a"/>
    <w:uiPriority w:val="34"/>
    <w:qFormat/>
    <w:rsid w:val="009B3BB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B3BB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3BB7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Murzaliev K.</dc:creator>
  <cp:keywords/>
  <dc:description/>
  <cp:lastModifiedBy>Murzaliev K.</cp:lastModifiedBy>
  <cp:revision>4</cp:revision>
  <cp:lastPrinted>2017-09-22T14:00:00Z</cp:lastPrinted>
  <dcterms:created xsi:type="dcterms:W3CDTF">2017-09-14T12:02:00Z</dcterms:created>
  <dcterms:modified xsi:type="dcterms:W3CDTF">2017-09-22T14:00:00Z</dcterms:modified>
</cp:coreProperties>
</file>