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747" w:rsidRPr="004A0331" w:rsidRDefault="00567747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FC40D0" w:rsidRPr="004A0331" w:rsidRDefault="00FC40D0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FC40D0" w:rsidRPr="004A0331" w:rsidRDefault="00FC40D0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E41D76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463019" w:rsidRDefault="00463019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463019" w:rsidRPr="004A0331" w:rsidRDefault="00463019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p w:rsidR="00E41D76" w:rsidRPr="004A0331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E41D76" w:rsidRPr="004A0331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7E0D23" w:rsidRPr="004A0331" w:rsidRDefault="007E0D23" w:rsidP="007E0D2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b/>
          <w:sz w:val="28"/>
          <w:szCs w:val="28"/>
          <w:lang w:val="ky-KG"/>
        </w:rPr>
        <w:t>Кыргыз Ре</w:t>
      </w:r>
      <w:r w:rsidR="00472D18">
        <w:rPr>
          <w:rFonts w:ascii="Times New Roman" w:hAnsi="Times New Roman" w:cs="Times New Roman"/>
          <w:b/>
          <w:sz w:val="28"/>
          <w:szCs w:val="28"/>
          <w:lang w:val="ky-KG"/>
        </w:rPr>
        <w:t>спубликасынын Өкмөтүнө караштуу</w:t>
      </w:r>
      <w:r w:rsidR="004A0331" w:rsidRPr="004A0331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4A0331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салык кызматын</w:t>
      </w:r>
      <w:r w:rsidR="00472D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72D18" w:rsidRPr="004A0331">
        <w:rPr>
          <w:rFonts w:ascii="Times New Roman" w:hAnsi="Times New Roman" w:cs="Times New Roman"/>
          <w:b/>
          <w:sz w:val="28"/>
          <w:szCs w:val="28"/>
          <w:lang w:val="ky-KG"/>
        </w:rPr>
        <w:t>2019-2021-жылдар</w:t>
      </w:r>
      <w:r w:rsidR="00472D18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="00472D18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="00472D18" w:rsidRPr="004A0331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өнүктүрүүнүн </w:t>
      </w:r>
      <w:r w:rsidRPr="004A0331">
        <w:rPr>
          <w:rFonts w:ascii="Times New Roman" w:hAnsi="Times New Roman" w:cs="Times New Roman"/>
          <w:b/>
          <w:sz w:val="28"/>
          <w:szCs w:val="28"/>
          <w:lang w:val="ky-KG"/>
        </w:rPr>
        <w:t>стратегиясын бекитүү жөнүндө</w:t>
      </w:r>
    </w:p>
    <w:p w:rsidR="005D71BD" w:rsidRPr="004A0331" w:rsidRDefault="005D71BD" w:rsidP="007B0B77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60445" w:rsidRPr="004A0331" w:rsidRDefault="00360445" w:rsidP="00BD13C2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</w:t>
      </w:r>
      <w:r w:rsidR="003C6248"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н Жогорку Кеңешинин 2018-жылдын 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20-апрелиндеги </w:t>
      </w:r>
      <w:r w:rsidRPr="004A0331">
        <w:rPr>
          <w:rFonts w:ascii="Times New Roman" w:hAnsi="Times New Roman" w:cs="Times New Roman"/>
          <w:sz w:val="28"/>
          <w:szCs w:val="28"/>
          <w:lang w:val="ru-RU"/>
        </w:rPr>
        <w:t>№ 2377-</w:t>
      </w:r>
      <w:r w:rsidRPr="004A0331">
        <w:rPr>
          <w:rFonts w:ascii="Times New Roman" w:hAnsi="Times New Roman" w:cs="Times New Roman"/>
          <w:sz w:val="28"/>
          <w:szCs w:val="28"/>
        </w:rPr>
        <w:t>VI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“Биримдик. Ишеним. Жаратмандык” </w:t>
      </w:r>
      <w:r w:rsidR="00BD13C2"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2018-2022-жылдардагы мезгилде </w:t>
      </w:r>
      <w:r w:rsidR="003C6248"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ишинин программасын 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жүзөгө</w:t>
      </w:r>
      <w:r w:rsidR="00BD13C2"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ашыруу максатында, </w:t>
      </w:r>
      <w:r w:rsidR="00BD13C2" w:rsidRPr="004A0331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Өкмөтү жөнүндө” </w:t>
      </w:r>
      <w:r w:rsidR="004A0331" w:rsidRPr="004A033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BD13C2" w:rsidRPr="004A0331">
        <w:rPr>
          <w:rFonts w:ascii="Times New Roman" w:hAnsi="Times New Roman"/>
          <w:sz w:val="28"/>
          <w:szCs w:val="28"/>
          <w:lang w:val="ky-KG"/>
        </w:rPr>
        <w:t>конституциялык Мыйзамынын 10 жана 17-беренелерине ылайык Кыргыз Республикасынын Өкмөтү токтом кылат:</w:t>
      </w:r>
    </w:p>
    <w:p w:rsidR="00BD13C2" w:rsidRPr="004A0331" w:rsidRDefault="00BD13C2" w:rsidP="00BD13C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13C2" w:rsidRPr="004A0331" w:rsidRDefault="00BD13C2" w:rsidP="004A0331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бекитилсин:</w:t>
      </w:r>
    </w:p>
    <w:p w:rsidR="00BD13C2" w:rsidRPr="004A0331" w:rsidRDefault="00BD13C2" w:rsidP="004A0331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салык кызматын 2019-2021-жылдар</w:t>
      </w:r>
      <w:r w:rsidR="00472D1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өнүктүрүүнүн стратегиясы (мындан ары - Стратегия)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1-тиркемеге ылайык;</w:t>
      </w:r>
    </w:p>
    <w:p w:rsidR="00BD13C2" w:rsidRPr="004A0331" w:rsidRDefault="00BD13C2" w:rsidP="004A0331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салык кызматын 2019-2021-жылдар</w:t>
      </w:r>
      <w:r w:rsidR="00472D1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өнүктүрүүнүн стратегиясын </w:t>
      </w:r>
      <w:r w:rsidR="00472D18"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боюнча иш-чаралар планы (мындан ары - Иш-чаралар планы)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2-тиркемеге ылайык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D13C2" w:rsidRPr="004A0331" w:rsidRDefault="00BD13C2" w:rsidP="004A0331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Министрликтер, административдик ведомстволор Иш-чаралар планын ишке ашыруу боюнча таасирдүү чараларды </w:t>
      </w:r>
      <w:r w:rsidR="00C71BE9" w:rsidRPr="004A0331">
        <w:rPr>
          <w:rFonts w:ascii="Times New Roman" w:hAnsi="Times New Roman" w:cs="Times New Roman"/>
          <w:sz w:val="28"/>
          <w:szCs w:val="28"/>
          <w:lang w:val="ky-KG"/>
        </w:rPr>
        <w:t>көрүшсүн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жана квартал сайын отчеттук 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мезгилден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кийинки айдын 20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сына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чейин Кыргыз Республикасынын Өкмөтүнө караштуу Мамлекеттик салык кызматына маалымат берип турушсун.</w:t>
      </w:r>
    </w:p>
    <w:p w:rsidR="00BD13C2" w:rsidRPr="004A0331" w:rsidRDefault="00BD13C2" w:rsidP="004A0331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салык кызматы ар бир жарым жылдыктын жыйынтыгы боюнча</w:t>
      </w:r>
      <w:r w:rsidR="00C71BE9"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>1-августтан жана 1-февралдан кечиктирбестен</w:t>
      </w:r>
      <w:r w:rsidR="00C71BE9" w:rsidRPr="004A033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Аппаратына </w:t>
      </w:r>
      <w:r w:rsidR="00C71BE9" w:rsidRPr="004A0331">
        <w:rPr>
          <w:rFonts w:ascii="Times New Roman" w:hAnsi="Times New Roman" w:cs="Times New Roman"/>
          <w:sz w:val="28"/>
          <w:szCs w:val="28"/>
          <w:lang w:val="ky-KG"/>
        </w:rPr>
        <w:t>Иш-чаралар планын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ашыруунун жүрүшү жөнүндө жалпыланган отчёт </w:t>
      </w:r>
      <w:r w:rsidR="00C71BE9" w:rsidRPr="004A0331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ип турсун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71BE9" w:rsidRPr="004A0331" w:rsidRDefault="00C71BE9" w:rsidP="004A0331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финансы жана кредит саясаты бөлүмүнө жүктөлсүн.</w:t>
      </w:r>
    </w:p>
    <w:p w:rsidR="004A0331" w:rsidRDefault="00C71BE9" w:rsidP="00463019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331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4A033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 w:rsidR="004A0331" w:rsidRPr="004A0331">
        <w:rPr>
          <w:rFonts w:ascii="Times New Roman" w:hAnsi="Times New Roman" w:cs="Times New Roman"/>
          <w:sz w:val="28"/>
          <w:szCs w:val="28"/>
          <w:lang w:val="ky-KG"/>
        </w:rPr>
        <w:t>жети</w:t>
      </w:r>
      <w:r w:rsidRPr="004A0331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p w:rsidR="004A0331" w:rsidRPr="004A0331" w:rsidRDefault="004A0331" w:rsidP="0056774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A0331" w:rsidRPr="004A0331" w:rsidRDefault="007B0B77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03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Премьер-министр </w:t>
      </w:r>
      <w:r w:rsidRPr="004A033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1D76" w:rsidRPr="004A03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</w:t>
      </w:r>
      <w:r w:rsidRPr="004A033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A033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D71BD" w:rsidRPr="004A033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1D76" w:rsidRPr="004A03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="001C5D3B" w:rsidRPr="004A0331">
        <w:rPr>
          <w:rFonts w:ascii="Times New Roman" w:hAnsi="Times New Roman" w:cs="Times New Roman"/>
          <w:b/>
          <w:sz w:val="28"/>
          <w:szCs w:val="28"/>
          <w:lang w:val="ru-RU"/>
        </w:rPr>
        <w:t>М.Д.Абылгазиев</w:t>
      </w:r>
    </w:p>
    <w:sectPr w:rsidR="004A0331" w:rsidRPr="004A0331" w:rsidSect="003C6248">
      <w:footerReference w:type="default" r:id="rId8"/>
      <w:pgSz w:w="11907" w:h="16840" w:code="9"/>
      <w:pgMar w:top="1134" w:right="1134" w:bottom="1134" w:left="1701" w:header="720" w:footer="72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552" w:rsidRDefault="00EC3552" w:rsidP="007B0B77">
      <w:pPr>
        <w:spacing w:after="0" w:line="240" w:lineRule="auto"/>
      </w:pPr>
      <w:r>
        <w:separator/>
      </w:r>
    </w:p>
  </w:endnote>
  <w:endnote w:type="continuationSeparator" w:id="0">
    <w:p w:rsidR="00EC3552" w:rsidRDefault="00EC3552" w:rsidP="007B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FAC" w:rsidRDefault="000C7FAC" w:rsidP="00F344E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552" w:rsidRDefault="00EC3552" w:rsidP="007B0B77">
      <w:pPr>
        <w:spacing w:after="0" w:line="240" w:lineRule="auto"/>
      </w:pPr>
      <w:r>
        <w:separator/>
      </w:r>
    </w:p>
  </w:footnote>
  <w:footnote w:type="continuationSeparator" w:id="0">
    <w:p w:rsidR="00EC3552" w:rsidRDefault="00EC3552" w:rsidP="007B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7BF6"/>
    <w:multiLevelType w:val="hybridMultilevel"/>
    <w:tmpl w:val="4A7CC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0CF32E7"/>
    <w:multiLevelType w:val="hybridMultilevel"/>
    <w:tmpl w:val="CE82D0F4"/>
    <w:lvl w:ilvl="0" w:tplc="6BC86F8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E45BEB"/>
    <w:multiLevelType w:val="hybridMultilevel"/>
    <w:tmpl w:val="AC42EB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0E83440"/>
    <w:multiLevelType w:val="hybridMultilevel"/>
    <w:tmpl w:val="8932ED92"/>
    <w:lvl w:ilvl="0" w:tplc="4BE85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FCD358C"/>
    <w:multiLevelType w:val="hybridMultilevel"/>
    <w:tmpl w:val="2E9EF132"/>
    <w:lvl w:ilvl="0" w:tplc="6BC86F8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B77"/>
    <w:rsid w:val="00014C1B"/>
    <w:rsid w:val="000621CB"/>
    <w:rsid w:val="000C7FAC"/>
    <w:rsid w:val="000D356A"/>
    <w:rsid w:val="000D6FD6"/>
    <w:rsid w:val="000E1ED7"/>
    <w:rsid w:val="00130937"/>
    <w:rsid w:val="001320BD"/>
    <w:rsid w:val="001A6681"/>
    <w:rsid w:val="001B5293"/>
    <w:rsid w:val="001C5D3B"/>
    <w:rsid w:val="00207487"/>
    <w:rsid w:val="0024337F"/>
    <w:rsid w:val="00246DFA"/>
    <w:rsid w:val="002550E0"/>
    <w:rsid w:val="0025629E"/>
    <w:rsid w:val="002907D0"/>
    <w:rsid w:val="002977B1"/>
    <w:rsid w:val="0030558D"/>
    <w:rsid w:val="00360445"/>
    <w:rsid w:val="00393CBD"/>
    <w:rsid w:val="003A7636"/>
    <w:rsid w:val="003B3847"/>
    <w:rsid w:val="003B5E12"/>
    <w:rsid w:val="003C6248"/>
    <w:rsid w:val="003D1E6C"/>
    <w:rsid w:val="003E55DF"/>
    <w:rsid w:val="003F3290"/>
    <w:rsid w:val="003F74CC"/>
    <w:rsid w:val="004059BC"/>
    <w:rsid w:val="004074CF"/>
    <w:rsid w:val="00463019"/>
    <w:rsid w:val="00463925"/>
    <w:rsid w:val="00472D18"/>
    <w:rsid w:val="00496267"/>
    <w:rsid w:val="004A0331"/>
    <w:rsid w:val="004E0132"/>
    <w:rsid w:val="004E7145"/>
    <w:rsid w:val="004F2B0F"/>
    <w:rsid w:val="005272BF"/>
    <w:rsid w:val="0054702B"/>
    <w:rsid w:val="00567747"/>
    <w:rsid w:val="00574488"/>
    <w:rsid w:val="00595F42"/>
    <w:rsid w:val="005A1090"/>
    <w:rsid w:val="005A43FA"/>
    <w:rsid w:val="005A795B"/>
    <w:rsid w:val="005C749B"/>
    <w:rsid w:val="005D71BD"/>
    <w:rsid w:val="005F74BD"/>
    <w:rsid w:val="00635F88"/>
    <w:rsid w:val="006533CE"/>
    <w:rsid w:val="006778F3"/>
    <w:rsid w:val="00694930"/>
    <w:rsid w:val="006C704C"/>
    <w:rsid w:val="006D39B2"/>
    <w:rsid w:val="006F079F"/>
    <w:rsid w:val="00777D4D"/>
    <w:rsid w:val="00785E26"/>
    <w:rsid w:val="007B0B77"/>
    <w:rsid w:val="007E0D23"/>
    <w:rsid w:val="00821FD4"/>
    <w:rsid w:val="00857AE6"/>
    <w:rsid w:val="00871D59"/>
    <w:rsid w:val="00886C1E"/>
    <w:rsid w:val="008A203B"/>
    <w:rsid w:val="00901B3D"/>
    <w:rsid w:val="00911CED"/>
    <w:rsid w:val="00941732"/>
    <w:rsid w:val="00944630"/>
    <w:rsid w:val="00951FCB"/>
    <w:rsid w:val="0095335B"/>
    <w:rsid w:val="00964B3C"/>
    <w:rsid w:val="009C011F"/>
    <w:rsid w:val="00A37D4A"/>
    <w:rsid w:val="00A451D3"/>
    <w:rsid w:val="00AA10DD"/>
    <w:rsid w:val="00AF719D"/>
    <w:rsid w:val="00B25A72"/>
    <w:rsid w:val="00B40123"/>
    <w:rsid w:val="00B85961"/>
    <w:rsid w:val="00BD13C2"/>
    <w:rsid w:val="00C679CE"/>
    <w:rsid w:val="00C71BE9"/>
    <w:rsid w:val="00CB44BC"/>
    <w:rsid w:val="00CC000A"/>
    <w:rsid w:val="00CC2877"/>
    <w:rsid w:val="00CF14BE"/>
    <w:rsid w:val="00D214C7"/>
    <w:rsid w:val="00D3119E"/>
    <w:rsid w:val="00D970AF"/>
    <w:rsid w:val="00DA420F"/>
    <w:rsid w:val="00DA5C43"/>
    <w:rsid w:val="00DD2D12"/>
    <w:rsid w:val="00DF06D7"/>
    <w:rsid w:val="00E1355D"/>
    <w:rsid w:val="00E13C43"/>
    <w:rsid w:val="00E41D76"/>
    <w:rsid w:val="00E70D47"/>
    <w:rsid w:val="00EB7BA5"/>
    <w:rsid w:val="00EC3552"/>
    <w:rsid w:val="00EC39F4"/>
    <w:rsid w:val="00EE0A61"/>
    <w:rsid w:val="00F14DC5"/>
    <w:rsid w:val="00F344E6"/>
    <w:rsid w:val="00F51DD7"/>
    <w:rsid w:val="00F65422"/>
    <w:rsid w:val="00F70875"/>
    <w:rsid w:val="00FA1FAE"/>
    <w:rsid w:val="00FB3EE3"/>
    <w:rsid w:val="00FB4003"/>
    <w:rsid w:val="00FC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2E6F9B-BCFF-49F8-9C48-C51A6070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B77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B0B77"/>
    <w:rPr>
      <w:rFonts w:cs="Times New Roman"/>
      <w:b/>
    </w:rPr>
  </w:style>
  <w:style w:type="paragraph" w:styleId="a4">
    <w:name w:val="No Spacing"/>
    <w:uiPriority w:val="1"/>
    <w:qFormat/>
    <w:rsid w:val="007B0B77"/>
    <w:pPr>
      <w:spacing w:after="0" w:line="240" w:lineRule="auto"/>
    </w:pPr>
    <w:rPr>
      <w:rFonts w:eastAsiaTheme="minorEastAsia"/>
      <w:lang w:val="en-US"/>
    </w:rPr>
  </w:style>
  <w:style w:type="paragraph" w:styleId="a5">
    <w:name w:val="List Paragraph"/>
    <w:basedOn w:val="a"/>
    <w:uiPriority w:val="34"/>
    <w:qFormat/>
    <w:rsid w:val="007B0B7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0B77"/>
    <w:rPr>
      <w:rFonts w:eastAsiaTheme="minorEastAsia"/>
      <w:lang w:val="en-US"/>
    </w:rPr>
  </w:style>
  <w:style w:type="paragraph" w:styleId="a8">
    <w:name w:val="footer"/>
    <w:basedOn w:val="a"/>
    <w:link w:val="a9"/>
    <w:uiPriority w:val="99"/>
    <w:unhideWhenUsed/>
    <w:rsid w:val="007B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0B77"/>
    <w:rPr>
      <w:rFonts w:eastAsiaTheme="minorEastAsia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4F2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F2B0F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AE44C-A2B9-4D86-A276-F4A747EB7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Прикомандированный сотрудник4</cp:lastModifiedBy>
  <cp:revision>4</cp:revision>
  <cp:lastPrinted>2019-03-01T04:28:00Z</cp:lastPrinted>
  <dcterms:created xsi:type="dcterms:W3CDTF">2019-02-27T08:52:00Z</dcterms:created>
  <dcterms:modified xsi:type="dcterms:W3CDTF">2019-03-04T04:39:00Z</dcterms:modified>
</cp:coreProperties>
</file>